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6FB" w:rsidRDefault="00F40181" w:rsidP="00F40181">
      <w:pPr>
        <w:jc w:val="center"/>
      </w:pPr>
      <w:r>
        <w:t>Отчет о деятельности общественного совета за 2019 год</w:t>
      </w:r>
      <w:bookmarkStart w:id="0" w:name="_GoBack"/>
      <w:bookmarkEnd w:id="0"/>
    </w:p>
    <w:sectPr w:rsidR="00983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181"/>
    <w:rsid w:val="009836FB"/>
    <w:rsid w:val="00F4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E1B7D"/>
  <w15:chartTrackingRefBased/>
  <w15:docId w15:val="{68A17E1B-5ACA-47FF-A017-86669B095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Виктория Андреевна</dc:creator>
  <cp:keywords/>
  <dc:description/>
  <cp:lastModifiedBy>Иванова Виктория Андреевна</cp:lastModifiedBy>
  <cp:revision>1</cp:revision>
  <dcterms:created xsi:type="dcterms:W3CDTF">2020-02-28T08:41:00Z</dcterms:created>
  <dcterms:modified xsi:type="dcterms:W3CDTF">2020-02-28T08:42:00Z</dcterms:modified>
</cp:coreProperties>
</file>